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336F" w14:textId="77777777" w:rsidR="00374A2E" w:rsidRDefault="00374A2E" w:rsidP="003025D8">
      <w:pPr>
        <w:pStyle w:val="Title"/>
        <w:jc w:val="center"/>
      </w:pPr>
      <w:r w:rsidRPr="006A74A3">
        <w:t>Information on becoming an EPF board member</w:t>
      </w:r>
    </w:p>
    <w:p w14:paraId="624820C2" w14:textId="77777777" w:rsidR="00374A2E" w:rsidRDefault="00374A2E" w:rsidP="00374A2E">
      <w:pPr>
        <w:jc w:val="center"/>
        <w:rPr>
          <w:sz w:val="24"/>
          <w:szCs w:val="24"/>
        </w:rPr>
      </w:pPr>
    </w:p>
    <w:p w14:paraId="041DAC64" w14:textId="77777777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current EPF President and Board encourage warmly all EPF full members to reflect on nominating an appropriate representative to stand for board elections at our forthcoming Annual General Meeting. </w:t>
      </w:r>
    </w:p>
    <w:p w14:paraId="016B19C0" w14:textId="77777777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>Member organisations wishing to nominate a board representative are requested to read the following information on what this post involves.</w:t>
      </w:r>
    </w:p>
    <w:p w14:paraId="04C78EAE" w14:textId="6D5A117E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EPF Board is composed of 9 members and given the growth of EPF we are seeking individuals who </w:t>
      </w:r>
      <w:r w:rsidR="003025D8">
        <w:rPr>
          <w:sz w:val="24"/>
          <w:szCs w:val="24"/>
        </w:rPr>
        <w:t>can</w:t>
      </w:r>
      <w:r>
        <w:rPr>
          <w:sz w:val="24"/>
          <w:szCs w:val="24"/>
        </w:rPr>
        <w:t xml:space="preserve"> invest time to the organisation and bring their unique skills set to the collective work. </w:t>
      </w:r>
    </w:p>
    <w:p w14:paraId="76B957F7" w14:textId="77777777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>The estimated t</w:t>
      </w:r>
      <w:r w:rsidRPr="006A74A3">
        <w:rPr>
          <w:sz w:val="24"/>
          <w:szCs w:val="24"/>
        </w:rPr>
        <w:t>ime investment for board m</w:t>
      </w:r>
      <w:r>
        <w:rPr>
          <w:sz w:val="24"/>
          <w:szCs w:val="24"/>
        </w:rPr>
        <w:t>embers without portfolio is</w:t>
      </w:r>
      <w:r w:rsidRPr="006A74A3">
        <w:rPr>
          <w:sz w:val="24"/>
          <w:szCs w:val="24"/>
        </w:rPr>
        <w:t xml:space="preserve"> be</w:t>
      </w:r>
      <w:r>
        <w:rPr>
          <w:sz w:val="24"/>
          <w:szCs w:val="24"/>
        </w:rPr>
        <w:t>tween 10</w:t>
      </w:r>
      <w:r w:rsidRPr="006A74A3">
        <w:rPr>
          <w:sz w:val="24"/>
          <w:szCs w:val="24"/>
        </w:rPr>
        <w:t>- 15 days per year</w:t>
      </w:r>
      <w:r>
        <w:rPr>
          <w:sz w:val="24"/>
          <w:szCs w:val="24"/>
        </w:rPr>
        <w:t xml:space="preserve"> including travel. It is an unpaid post, travel and subsistence expenses to undertake board business are covered by EPF.</w:t>
      </w:r>
    </w:p>
    <w:p w14:paraId="3F709141" w14:textId="77777777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>Board meetings are conducted in English and documentation produced in English.</w:t>
      </w:r>
    </w:p>
    <w:p w14:paraId="5C814234" w14:textId="77777777" w:rsidR="00374A2E" w:rsidRDefault="00374A2E" w:rsidP="00374A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The role of board members, which is essentially strategic, rather than operational, is outlined below.</w:t>
      </w:r>
    </w:p>
    <w:p w14:paraId="65D5ABB1" w14:textId="77777777" w:rsidR="00374A2E" w:rsidRDefault="00374A2E" w:rsidP="00374A2E">
      <w:pPr>
        <w:spacing w:after="0"/>
        <w:rPr>
          <w:sz w:val="24"/>
          <w:szCs w:val="24"/>
        </w:rPr>
      </w:pPr>
    </w:p>
    <w:p w14:paraId="5128873B" w14:textId="77777777" w:rsidR="00374A2E" w:rsidRPr="006A74A3" w:rsidRDefault="00374A2E" w:rsidP="00374A2E">
      <w:pPr>
        <w:pStyle w:val="Heading2"/>
        <w:shd w:val="clear" w:color="auto" w:fill="D5DCE4"/>
      </w:pPr>
      <w:r>
        <w:t>General Responsibilities of EPF Board members</w:t>
      </w:r>
    </w:p>
    <w:p w14:paraId="1AD8CBC9" w14:textId="77777777" w:rsidR="00374A2E" w:rsidRDefault="00374A2E" w:rsidP="00374A2E">
      <w:pPr>
        <w:spacing w:after="0" w:line="240" w:lineRule="auto"/>
        <w:ind w:left="720"/>
        <w:rPr>
          <w:sz w:val="24"/>
          <w:szCs w:val="24"/>
        </w:rPr>
      </w:pPr>
    </w:p>
    <w:p w14:paraId="0A0EA056" w14:textId="3AF5989E" w:rsidR="00374A2E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>Review board agenda and supporting papers to provide</w:t>
      </w:r>
      <w:r>
        <w:rPr>
          <w:sz w:val="24"/>
          <w:szCs w:val="24"/>
        </w:rPr>
        <w:t xml:space="preserve"> comments</w:t>
      </w:r>
      <w:r w:rsidRPr="006A74A3">
        <w:rPr>
          <w:sz w:val="24"/>
          <w:szCs w:val="24"/>
        </w:rPr>
        <w:t xml:space="preserve">, suggestions </w:t>
      </w:r>
      <w:r w:rsidR="003025D8" w:rsidRPr="006A74A3">
        <w:rPr>
          <w:sz w:val="24"/>
          <w:szCs w:val="24"/>
        </w:rPr>
        <w:t>and approval</w:t>
      </w:r>
      <w:r w:rsidRPr="006A74A3">
        <w:rPr>
          <w:sz w:val="24"/>
          <w:szCs w:val="24"/>
        </w:rPr>
        <w:t xml:space="preserve"> at the board meeting</w:t>
      </w:r>
      <w:r>
        <w:rPr>
          <w:sz w:val="24"/>
          <w:szCs w:val="24"/>
        </w:rPr>
        <w:t>;</w:t>
      </w:r>
    </w:p>
    <w:p w14:paraId="6E29AD33" w14:textId="68C1A9B3" w:rsidR="00374A2E" w:rsidRPr="006A74A3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 xml:space="preserve">Advise on engagement of EPF in EU projects </w:t>
      </w:r>
      <w:r w:rsidR="003025D8" w:rsidRPr="006A74A3">
        <w:rPr>
          <w:sz w:val="24"/>
          <w:szCs w:val="24"/>
        </w:rPr>
        <w:t>based on</w:t>
      </w:r>
      <w:r w:rsidRPr="006A74A3">
        <w:rPr>
          <w:sz w:val="24"/>
          <w:szCs w:val="24"/>
        </w:rPr>
        <w:t xml:space="preserve"> agreed criteria</w:t>
      </w:r>
      <w:r>
        <w:rPr>
          <w:sz w:val="24"/>
          <w:szCs w:val="24"/>
        </w:rPr>
        <w:t>;</w:t>
      </w:r>
    </w:p>
    <w:p w14:paraId="4FE672F0" w14:textId="77777777" w:rsidR="00374A2E" w:rsidRPr="006A74A3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>Contribute to and review annual work plan and annual report</w:t>
      </w:r>
      <w:r>
        <w:rPr>
          <w:sz w:val="24"/>
          <w:szCs w:val="24"/>
        </w:rPr>
        <w:t>;</w:t>
      </w:r>
    </w:p>
    <w:p w14:paraId="56D4534D" w14:textId="77777777" w:rsidR="00374A2E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>Provide support in crisis scenario and risk management</w:t>
      </w:r>
      <w:r>
        <w:rPr>
          <w:sz w:val="24"/>
          <w:szCs w:val="24"/>
        </w:rPr>
        <w:t>;</w:t>
      </w:r>
    </w:p>
    <w:p w14:paraId="2A8CA351" w14:textId="77777777" w:rsidR="00374A2E" w:rsidRPr="006A74A3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6A74A3">
        <w:rPr>
          <w:sz w:val="24"/>
          <w:szCs w:val="24"/>
        </w:rPr>
        <w:t>espond to ad hoc written or telephone consultation from President, Director on board matters</w:t>
      </w:r>
      <w:r>
        <w:rPr>
          <w:sz w:val="24"/>
          <w:szCs w:val="24"/>
        </w:rPr>
        <w:t>;</w:t>
      </w:r>
    </w:p>
    <w:p w14:paraId="706214F1" w14:textId="77777777" w:rsidR="00374A2E" w:rsidRPr="006A74A3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>Act as EPF ambassador at occasional conferences and meetings in areas of key interest</w:t>
      </w:r>
      <w:r>
        <w:rPr>
          <w:sz w:val="24"/>
          <w:szCs w:val="24"/>
        </w:rPr>
        <w:t>/</w:t>
      </w:r>
      <w:r w:rsidRPr="006A74A3">
        <w:rPr>
          <w:sz w:val="24"/>
          <w:szCs w:val="24"/>
        </w:rPr>
        <w:t>expertise supported by the secretariat</w:t>
      </w:r>
      <w:r>
        <w:rPr>
          <w:sz w:val="24"/>
          <w:szCs w:val="24"/>
        </w:rPr>
        <w:t>. Attendance is agreed in accordance with key criteria based on added value to EPF and its membership of EPF participation;</w:t>
      </w:r>
    </w:p>
    <w:p w14:paraId="7DCA5C6E" w14:textId="77777777" w:rsidR="00374A2E" w:rsidRPr="006A74A3" w:rsidRDefault="004020DF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Prepare </w:t>
      </w:r>
      <w:r w:rsidR="00374A2E" w:rsidRPr="006A74A3">
        <w:rPr>
          <w:sz w:val="24"/>
          <w:szCs w:val="24"/>
        </w:rPr>
        <w:t>and attend AGM</w:t>
      </w:r>
      <w:r w:rsidR="00374A2E">
        <w:rPr>
          <w:sz w:val="24"/>
          <w:szCs w:val="24"/>
        </w:rPr>
        <w:t>;</w:t>
      </w:r>
    </w:p>
    <w:p w14:paraId="5748E3F7" w14:textId="77777777" w:rsidR="00374A2E" w:rsidRPr="006A74A3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 xml:space="preserve">Support Treasurer and </w:t>
      </w:r>
      <w:r w:rsidRPr="002022F1">
        <w:rPr>
          <w:sz w:val="24"/>
          <w:szCs w:val="24"/>
        </w:rPr>
        <w:t>Director</w:t>
      </w:r>
      <w:r w:rsidRPr="006A74A3">
        <w:rPr>
          <w:sz w:val="24"/>
          <w:szCs w:val="24"/>
        </w:rPr>
        <w:t xml:space="preserve"> on finance issues and where possible President</w:t>
      </w:r>
      <w:r>
        <w:rPr>
          <w:sz w:val="24"/>
          <w:szCs w:val="24"/>
        </w:rPr>
        <w:t xml:space="preserve"> </w:t>
      </w:r>
      <w:r w:rsidRPr="006A74A3">
        <w:rPr>
          <w:sz w:val="24"/>
          <w:szCs w:val="24"/>
        </w:rPr>
        <w:t xml:space="preserve">and </w:t>
      </w:r>
      <w:r w:rsidRPr="002022F1">
        <w:rPr>
          <w:sz w:val="24"/>
          <w:szCs w:val="24"/>
        </w:rPr>
        <w:t>Director</w:t>
      </w:r>
      <w:r w:rsidRPr="006A74A3">
        <w:rPr>
          <w:sz w:val="24"/>
          <w:szCs w:val="24"/>
        </w:rPr>
        <w:t xml:space="preserve"> on fundraising issues – attend Annual Briefing for Sponsors in September</w:t>
      </w:r>
      <w:r>
        <w:rPr>
          <w:sz w:val="24"/>
          <w:szCs w:val="24"/>
        </w:rPr>
        <w:t>;</w:t>
      </w:r>
    </w:p>
    <w:p w14:paraId="225E6C40" w14:textId="77777777" w:rsidR="00374A2E" w:rsidRPr="006A74A3" w:rsidRDefault="00374A2E" w:rsidP="00374A2E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6A74A3">
        <w:rPr>
          <w:sz w:val="24"/>
          <w:szCs w:val="24"/>
        </w:rPr>
        <w:t>Report back to own organisation of EPF developments and identify potential collaboration</w:t>
      </w:r>
      <w:r>
        <w:rPr>
          <w:sz w:val="24"/>
          <w:szCs w:val="24"/>
        </w:rPr>
        <w:t>.</w:t>
      </w:r>
    </w:p>
    <w:p w14:paraId="1B6B8DD9" w14:textId="77777777" w:rsidR="00374A2E" w:rsidRPr="006A74A3" w:rsidRDefault="00374A2E" w:rsidP="00374A2E">
      <w:pPr>
        <w:pStyle w:val="ListParagraph"/>
        <w:rPr>
          <w:szCs w:val="24"/>
        </w:rPr>
      </w:pPr>
    </w:p>
    <w:p w14:paraId="082D72F6" w14:textId="77777777" w:rsidR="00374A2E" w:rsidRPr="006A74A3" w:rsidRDefault="00374A2E" w:rsidP="00374A2E">
      <w:pPr>
        <w:rPr>
          <w:sz w:val="24"/>
          <w:szCs w:val="24"/>
        </w:rPr>
      </w:pPr>
    </w:p>
    <w:p w14:paraId="529FF286" w14:textId="77777777" w:rsidR="00374A2E" w:rsidRPr="00A456D5" w:rsidRDefault="00374A2E" w:rsidP="00374A2E">
      <w:pPr>
        <w:pStyle w:val="Heading2"/>
        <w:shd w:val="clear" w:color="auto" w:fill="D5DCE4"/>
      </w:pPr>
      <w:r w:rsidRPr="00A456D5">
        <w:t>How much time do you need to plan?</w:t>
      </w:r>
    </w:p>
    <w:p w14:paraId="5D27F07F" w14:textId="0E324F9F" w:rsidR="00374A2E" w:rsidRPr="006A74A3" w:rsidRDefault="00374A2E" w:rsidP="00374A2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Face to face b</w:t>
      </w:r>
      <w:r w:rsidRPr="006A74A3">
        <w:rPr>
          <w:sz w:val="24"/>
          <w:szCs w:val="24"/>
        </w:rPr>
        <w:t xml:space="preserve">oard meetings </w:t>
      </w:r>
      <w:r>
        <w:rPr>
          <w:sz w:val="24"/>
          <w:szCs w:val="24"/>
        </w:rPr>
        <w:t xml:space="preserve">take place </w:t>
      </w:r>
      <w:r w:rsidR="00775892">
        <w:rPr>
          <w:b/>
          <w:sz w:val="24"/>
          <w:szCs w:val="24"/>
        </w:rPr>
        <w:t>three</w:t>
      </w:r>
      <w:r w:rsidRPr="00A456D5">
        <w:rPr>
          <w:b/>
          <w:sz w:val="24"/>
          <w:szCs w:val="24"/>
        </w:rPr>
        <w:t xml:space="preserve"> times per year usually in Brussels</w:t>
      </w:r>
      <w:r>
        <w:rPr>
          <w:sz w:val="24"/>
          <w:szCs w:val="24"/>
        </w:rPr>
        <w:t xml:space="preserve">, </w:t>
      </w:r>
      <w:r w:rsidRPr="006A74A3">
        <w:rPr>
          <w:sz w:val="24"/>
          <w:szCs w:val="24"/>
        </w:rPr>
        <w:t>and occasion</w:t>
      </w:r>
      <w:r>
        <w:rPr>
          <w:sz w:val="24"/>
          <w:szCs w:val="24"/>
        </w:rPr>
        <w:t>al teleconferences are organised in between on an ad hoc basis</w:t>
      </w:r>
      <w:r w:rsidR="003025D8">
        <w:rPr>
          <w:sz w:val="24"/>
          <w:szCs w:val="24"/>
        </w:rPr>
        <w:t>.</w:t>
      </w:r>
    </w:p>
    <w:p w14:paraId="60420E9A" w14:textId="77777777" w:rsidR="00374A2E" w:rsidRDefault="00374A2E" w:rsidP="00374A2E">
      <w:pPr>
        <w:jc w:val="both"/>
        <w:rPr>
          <w:sz w:val="24"/>
          <w:szCs w:val="24"/>
        </w:rPr>
      </w:pPr>
      <w:r w:rsidRPr="006A74A3">
        <w:rPr>
          <w:sz w:val="24"/>
          <w:szCs w:val="24"/>
        </w:rPr>
        <w:t xml:space="preserve">The elected officers, President, Vice President and Treasurer, meet </w:t>
      </w:r>
      <w:r>
        <w:rPr>
          <w:sz w:val="24"/>
          <w:szCs w:val="24"/>
        </w:rPr>
        <w:t>more frequently</w:t>
      </w:r>
      <w:r w:rsidRPr="006A74A3">
        <w:rPr>
          <w:sz w:val="24"/>
          <w:szCs w:val="24"/>
        </w:rPr>
        <w:t xml:space="preserve"> to prepare board meetings, and to discuss more detailed issues raised by the Director requiring action in between board meeting.</w:t>
      </w:r>
    </w:p>
    <w:p w14:paraId="61371B4F" w14:textId="77777777" w:rsidR="00374A2E" w:rsidRDefault="00374A2E" w:rsidP="00374A2E">
      <w:pPr>
        <w:spacing w:after="0"/>
        <w:jc w:val="both"/>
        <w:rPr>
          <w:sz w:val="24"/>
          <w:szCs w:val="24"/>
        </w:rPr>
      </w:pPr>
    </w:p>
    <w:p w14:paraId="1A1F9F16" w14:textId="77777777" w:rsidR="00374A2E" w:rsidRPr="00A456D5" w:rsidRDefault="00374A2E" w:rsidP="00374A2E">
      <w:pPr>
        <w:pStyle w:val="Heading2"/>
        <w:shd w:val="clear" w:color="auto" w:fill="D5DCE4"/>
      </w:pPr>
      <w:r>
        <w:t>Your profile</w:t>
      </w:r>
    </w:p>
    <w:p w14:paraId="4A26CC5C" w14:textId="77777777" w:rsidR="00374A2E" w:rsidRDefault="00374A2E" w:rsidP="00374A2E">
      <w:pPr>
        <w:spacing w:after="0"/>
        <w:jc w:val="both"/>
        <w:rPr>
          <w:sz w:val="24"/>
          <w:szCs w:val="24"/>
        </w:rPr>
      </w:pPr>
    </w:p>
    <w:p w14:paraId="4D7AB632" w14:textId="6E180902" w:rsidR="00374A2E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D0">
        <w:rPr>
          <w:b/>
          <w:sz w:val="24"/>
          <w:szCs w:val="24"/>
        </w:rPr>
        <w:t>Legitimacy:</w:t>
      </w:r>
      <w:r>
        <w:rPr>
          <w:sz w:val="24"/>
          <w:szCs w:val="24"/>
        </w:rPr>
        <w:t xml:space="preserve"> to be eligible as a candidate, you need to be an individual nominated b</w:t>
      </w:r>
      <w:r w:rsidR="003025D8">
        <w:rPr>
          <w:sz w:val="24"/>
          <w:szCs w:val="24"/>
        </w:rPr>
        <w:t>y a</w:t>
      </w:r>
      <w:r>
        <w:rPr>
          <w:sz w:val="24"/>
          <w:szCs w:val="24"/>
        </w:rPr>
        <w:t xml:space="preserve"> Full member of EPF.</w:t>
      </w:r>
    </w:p>
    <w:p w14:paraId="77AC6EA8" w14:textId="77777777" w:rsidR="00374A2E" w:rsidRDefault="00374A2E" w:rsidP="00374A2E">
      <w:pPr>
        <w:spacing w:after="0"/>
        <w:jc w:val="both"/>
        <w:rPr>
          <w:sz w:val="24"/>
          <w:szCs w:val="24"/>
        </w:rPr>
      </w:pPr>
    </w:p>
    <w:p w14:paraId="2D1E22B6" w14:textId="77777777" w:rsidR="00374A2E" w:rsidRPr="00D732D0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 w:rsidRPr="00D732D0">
        <w:rPr>
          <w:b/>
          <w:sz w:val="24"/>
          <w:szCs w:val="24"/>
        </w:rPr>
        <w:t>Knowledge of the patient community</w:t>
      </w:r>
      <w:r w:rsidR="004020DF">
        <w:rPr>
          <w:b/>
          <w:sz w:val="24"/>
          <w:szCs w:val="24"/>
        </w:rPr>
        <w:t>.</w:t>
      </w:r>
    </w:p>
    <w:p w14:paraId="7826675F" w14:textId="77777777" w:rsidR="00374A2E" w:rsidRDefault="00374A2E" w:rsidP="00374A2E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74589DBF" w14:textId="77777777" w:rsidR="00374A2E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D0">
        <w:rPr>
          <w:b/>
          <w:sz w:val="24"/>
          <w:szCs w:val="24"/>
        </w:rPr>
        <w:t>Commitment:</w:t>
      </w:r>
      <w:r>
        <w:rPr>
          <w:sz w:val="24"/>
          <w:szCs w:val="24"/>
        </w:rPr>
        <w:t xml:space="preserve"> w</w:t>
      </w:r>
      <w:r w:rsidRPr="00CE0B14">
        <w:rPr>
          <w:sz w:val="24"/>
          <w:szCs w:val="24"/>
        </w:rPr>
        <w:t>e are l</w:t>
      </w:r>
      <w:r>
        <w:rPr>
          <w:sz w:val="24"/>
          <w:szCs w:val="24"/>
        </w:rPr>
        <w:t xml:space="preserve">ooking for committed candidates </w:t>
      </w:r>
      <w:r w:rsidRPr="00CE0B14">
        <w:rPr>
          <w:sz w:val="24"/>
          <w:szCs w:val="24"/>
        </w:rPr>
        <w:t xml:space="preserve">who are willing to take the work of </w:t>
      </w:r>
      <w:r>
        <w:rPr>
          <w:sz w:val="24"/>
          <w:szCs w:val="24"/>
        </w:rPr>
        <w:t xml:space="preserve">EPF </w:t>
      </w:r>
      <w:r w:rsidRPr="00CE0B14">
        <w:rPr>
          <w:sz w:val="24"/>
          <w:szCs w:val="24"/>
        </w:rPr>
        <w:t>forward.</w:t>
      </w:r>
      <w:r>
        <w:rPr>
          <w:sz w:val="24"/>
          <w:szCs w:val="24"/>
        </w:rPr>
        <w:t xml:space="preserve"> Candidates should be ready to contribute with time and ideas.</w:t>
      </w:r>
    </w:p>
    <w:p w14:paraId="06A89A82" w14:textId="77777777" w:rsidR="00374A2E" w:rsidRPr="00CE0B14" w:rsidRDefault="00374A2E" w:rsidP="00374A2E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0D3C12EB" w14:textId="77777777" w:rsidR="00374A2E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 w:rsidRPr="00D732D0">
        <w:rPr>
          <w:b/>
          <w:sz w:val="24"/>
          <w:szCs w:val="24"/>
        </w:rPr>
        <w:t>Expertise:</w:t>
      </w:r>
      <w:r w:rsidRPr="00D732D0">
        <w:rPr>
          <w:sz w:val="24"/>
          <w:szCs w:val="24"/>
        </w:rPr>
        <w:t xml:space="preserve"> </w:t>
      </w:r>
      <w:r>
        <w:rPr>
          <w:sz w:val="24"/>
          <w:szCs w:val="24"/>
        </w:rPr>
        <w:t>EPF recognises the need for multidisciplinary skills within its board. We</w:t>
      </w:r>
      <w:r w:rsidRPr="00D732D0">
        <w:rPr>
          <w:sz w:val="24"/>
          <w:szCs w:val="24"/>
        </w:rPr>
        <w:t xml:space="preserve"> are </w:t>
      </w:r>
      <w:r>
        <w:rPr>
          <w:sz w:val="24"/>
          <w:szCs w:val="24"/>
        </w:rPr>
        <w:t xml:space="preserve">therefore </w:t>
      </w:r>
      <w:r w:rsidRPr="00D732D0">
        <w:rPr>
          <w:sz w:val="24"/>
          <w:szCs w:val="24"/>
        </w:rPr>
        <w:t xml:space="preserve">looking for candidates with varied expertise </w:t>
      </w:r>
      <w:r>
        <w:rPr>
          <w:sz w:val="24"/>
          <w:szCs w:val="24"/>
        </w:rPr>
        <w:t>and skills. We strongly encourage individuals with a specialised background to apply and highlight their expertise in their application.</w:t>
      </w:r>
    </w:p>
    <w:p w14:paraId="54AE82DC" w14:textId="77777777" w:rsidR="00374A2E" w:rsidRDefault="00374A2E" w:rsidP="00374A2E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14:paraId="45DF0252" w14:textId="77777777" w:rsidR="00374A2E" w:rsidRPr="00D732D0" w:rsidRDefault="00374A2E" w:rsidP="00374A2E">
      <w:pPr>
        <w:pStyle w:val="ListParagraph"/>
        <w:numPr>
          <w:ilvl w:val="0"/>
          <w:numId w:val="7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Vision: </w:t>
      </w:r>
      <w:r>
        <w:rPr>
          <w:sz w:val="24"/>
          <w:szCs w:val="24"/>
        </w:rPr>
        <w:t xml:space="preserve">EPF is willing to give its board members specific missions according to their interests. If you are interested in driving forward the work conducted on a peculiar EPF objective, please indicate so in your motivation letter. </w:t>
      </w:r>
    </w:p>
    <w:p w14:paraId="1768D9CF" w14:textId="77777777" w:rsidR="00374A2E" w:rsidRDefault="00374A2E" w:rsidP="00374A2E">
      <w:pPr>
        <w:rPr>
          <w:sz w:val="24"/>
          <w:szCs w:val="24"/>
        </w:rPr>
      </w:pPr>
    </w:p>
    <w:p w14:paraId="2AE254DD" w14:textId="534AC786" w:rsidR="00374A2E" w:rsidRDefault="00374A2E" w:rsidP="003025D8">
      <w:pPr>
        <w:pStyle w:val="Heading2"/>
        <w:shd w:val="clear" w:color="auto" w:fill="D5DCE4"/>
      </w:pPr>
      <w:r w:rsidRPr="00A03BCB">
        <w:t>Apply now</w:t>
      </w:r>
    </w:p>
    <w:p w14:paraId="47DE5D67" w14:textId="2DA7BD90" w:rsidR="00374A2E" w:rsidRDefault="00374A2E" w:rsidP="00374A2E">
      <w:pPr>
        <w:jc w:val="both"/>
        <w:rPr>
          <w:sz w:val="24"/>
          <w:szCs w:val="24"/>
        </w:rPr>
      </w:pPr>
      <w:r w:rsidRPr="00A03BCB">
        <w:rPr>
          <w:sz w:val="24"/>
          <w:szCs w:val="24"/>
        </w:rPr>
        <w:t xml:space="preserve">To apply, please fill in the </w:t>
      </w:r>
      <w:r w:rsidRPr="008D4AA9">
        <w:rPr>
          <w:sz w:val="24"/>
          <w:szCs w:val="24"/>
          <w:highlight w:val="yellow"/>
        </w:rPr>
        <w:t>nomination form</w:t>
      </w:r>
      <w:bookmarkStart w:id="0" w:name="_GoBack"/>
      <w:bookmarkEnd w:id="0"/>
      <w:r>
        <w:rPr>
          <w:sz w:val="24"/>
          <w:szCs w:val="24"/>
        </w:rPr>
        <w:t xml:space="preserve"> and send it to </w:t>
      </w:r>
      <w:r w:rsidR="003025D8">
        <w:rPr>
          <w:sz w:val="24"/>
          <w:szCs w:val="24"/>
        </w:rPr>
        <w:t>Adriana Pereira</w:t>
      </w:r>
      <w:r w:rsidR="00775892">
        <w:rPr>
          <w:sz w:val="24"/>
          <w:szCs w:val="24"/>
        </w:rPr>
        <w:t xml:space="preserve"> (</w:t>
      </w:r>
      <w:hyperlink r:id="rId9" w:history="1">
        <w:r w:rsidR="003025D8" w:rsidRPr="00834D29">
          <w:rPr>
            <w:rStyle w:val="Hyperlink"/>
            <w:sz w:val="24"/>
            <w:szCs w:val="24"/>
          </w:rPr>
          <w:t>adriana.pereira@eu-patient.eu</w:t>
        </w:r>
      </w:hyperlink>
      <w:r w:rsidR="00775892">
        <w:rPr>
          <w:sz w:val="24"/>
          <w:szCs w:val="24"/>
        </w:rPr>
        <w:t xml:space="preserve">) </w:t>
      </w:r>
      <w:r w:rsidR="005B3371">
        <w:rPr>
          <w:sz w:val="24"/>
          <w:szCs w:val="24"/>
        </w:rPr>
        <w:t xml:space="preserve">by </w:t>
      </w:r>
      <w:r w:rsidR="005B3371" w:rsidRPr="003025D8">
        <w:rPr>
          <w:sz w:val="24"/>
          <w:szCs w:val="24"/>
          <w:highlight w:val="yellow"/>
        </w:rPr>
        <w:t>10 March</w:t>
      </w:r>
      <w:r w:rsidR="00775892" w:rsidRPr="003025D8">
        <w:rPr>
          <w:sz w:val="24"/>
          <w:szCs w:val="24"/>
          <w:highlight w:val="yellow"/>
        </w:rPr>
        <w:t xml:space="preserve"> 20</w:t>
      </w:r>
      <w:r w:rsidR="003025D8" w:rsidRPr="003025D8">
        <w:rPr>
          <w:sz w:val="24"/>
          <w:szCs w:val="24"/>
          <w:highlight w:val="yellow"/>
        </w:rPr>
        <w:t>20</w:t>
      </w:r>
      <w:r>
        <w:rPr>
          <w:sz w:val="24"/>
          <w:szCs w:val="24"/>
        </w:rPr>
        <w:t>.</w:t>
      </w:r>
    </w:p>
    <w:p w14:paraId="38B21E52" w14:textId="77777777" w:rsidR="00374A2E" w:rsidRDefault="00374A2E" w:rsidP="00374A2E">
      <w:pPr>
        <w:jc w:val="both"/>
        <w:rPr>
          <w:sz w:val="24"/>
          <w:szCs w:val="24"/>
        </w:rPr>
      </w:pPr>
      <w:r>
        <w:rPr>
          <w:sz w:val="24"/>
          <w:szCs w:val="24"/>
        </w:rPr>
        <w:t>We will be in contact with you shortly regarding the next steps.</w:t>
      </w:r>
    </w:p>
    <w:p w14:paraId="24420AD4" w14:textId="77777777" w:rsidR="00863592" w:rsidRDefault="00374A2E" w:rsidP="00B73129">
      <w:pPr>
        <w:jc w:val="both"/>
        <w:rPr>
          <w:sz w:val="24"/>
          <w:szCs w:val="24"/>
        </w:rPr>
      </w:pPr>
      <w:r>
        <w:rPr>
          <w:sz w:val="24"/>
          <w:szCs w:val="24"/>
        </w:rPr>
        <w:t>We look forward to receiving your application!</w:t>
      </w:r>
    </w:p>
    <w:p w14:paraId="14A63518" w14:textId="77777777" w:rsidR="004020DF" w:rsidRPr="00863592" w:rsidRDefault="004020DF" w:rsidP="00B73129">
      <w:pPr>
        <w:jc w:val="both"/>
      </w:pPr>
      <w:r>
        <w:rPr>
          <w:sz w:val="24"/>
          <w:szCs w:val="24"/>
        </w:rPr>
        <w:t>EPF Team</w:t>
      </w:r>
    </w:p>
    <w:sectPr w:rsidR="004020DF" w:rsidRPr="00863592" w:rsidSect="00AA127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8DB9C" w14:textId="77777777" w:rsidR="00374A2E" w:rsidRDefault="00374A2E" w:rsidP="006825BF">
      <w:pPr>
        <w:spacing w:after="0" w:line="240" w:lineRule="auto"/>
      </w:pPr>
      <w:r>
        <w:separator/>
      </w:r>
    </w:p>
  </w:endnote>
  <w:endnote w:type="continuationSeparator" w:id="0">
    <w:p w14:paraId="0557243D" w14:textId="77777777" w:rsidR="00374A2E" w:rsidRDefault="00374A2E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5380A" w14:textId="0B99FBFF" w:rsidR="00B73129" w:rsidRDefault="00374A2E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A6123C" wp14:editId="35164A2F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186A2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2022F1">
      <w:rPr>
        <w:noProof/>
      </w:rPr>
      <w:t>2</w:t>
    </w:r>
    <w:r w:rsidR="00B7312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C152B" w14:textId="77777777" w:rsidR="00B73129" w:rsidRDefault="004020D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0EF6C51" wp14:editId="2C1B4747">
          <wp:simplePos x="0" y="0"/>
          <wp:positionH relativeFrom="page">
            <wp:align>left</wp:align>
          </wp:positionH>
          <wp:positionV relativeFrom="paragraph">
            <wp:posOffset>-254442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DA30E" w14:textId="77777777" w:rsidR="00374A2E" w:rsidRDefault="00374A2E" w:rsidP="006825BF">
      <w:pPr>
        <w:spacing w:after="0" w:line="240" w:lineRule="auto"/>
      </w:pPr>
      <w:r>
        <w:separator/>
      </w:r>
    </w:p>
  </w:footnote>
  <w:footnote w:type="continuationSeparator" w:id="0">
    <w:p w14:paraId="38154C6A" w14:textId="77777777" w:rsidR="00374A2E" w:rsidRDefault="00374A2E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EFE39" w14:textId="77777777" w:rsidR="00B73129" w:rsidRDefault="00374A2E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0DF8982" wp14:editId="4AAB2B39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DB7E30" w14:textId="77777777" w:rsidR="00B73129" w:rsidRDefault="00B73129">
    <w:pPr>
      <w:pStyle w:val="Header"/>
    </w:pPr>
  </w:p>
  <w:p w14:paraId="0084DB19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69E96" w14:textId="77777777" w:rsidR="00B73129" w:rsidRPr="006825BF" w:rsidRDefault="00374A2E" w:rsidP="006825BF">
    <w:pPr>
      <w:pStyle w:val="Header"/>
    </w:pPr>
    <w:r>
      <w:rPr>
        <w:noProof/>
        <w:lang w:eastAsia="en-GB"/>
      </w:rPr>
      <w:drawing>
        <wp:inline distT="0" distB="0" distL="0" distR="0" wp14:anchorId="3328C45E" wp14:editId="3E021514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D58D7"/>
    <w:multiLevelType w:val="hybridMultilevel"/>
    <w:tmpl w:val="43CEAB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25002"/>
    <w:multiLevelType w:val="hybridMultilevel"/>
    <w:tmpl w:val="23A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2E"/>
    <w:rsid w:val="00096282"/>
    <w:rsid w:val="00137261"/>
    <w:rsid w:val="00146507"/>
    <w:rsid w:val="001E0334"/>
    <w:rsid w:val="002022F1"/>
    <w:rsid w:val="00210DB0"/>
    <w:rsid w:val="002B34C7"/>
    <w:rsid w:val="003025D8"/>
    <w:rsid w:val="00312605"/>
    <w:rsid w:val="00342018"/>
    <w:rsid w:val="00374A2E"/>
    <w:rsid w:val="003C4808"/>
    <w:rsid w:val="004020DF"/>
    <w:rsid w:val="00470710"/>
    <w:rsid w:val="00490874"/>
    <w:rsid w:val="004C0D6C"/>
    <w:rsid w:val="005746C8"/>
    <w:rsid w:val="005B3371"/>
    <w:rsid w:val="005C4AA6"/>
    <w:rsid w:val="005D6672"/>
    <w:rsid w:val="006825BF"/>
    <w:rsid w:val="006A72F3"/>
    <w:rsid w:val="006C37C6"/>
    <w:rsid w:val="006F5860"/>
    <w:rsid w:val="00775892"/>
    <w:rsid w:val="007C22D1"/>
    <w:rsid w:val="00840609"/>
    <w:rsid w:val="00863592"/>
    <w:rsid w:val="00866F06"/>
    <w:rsid w:val="00874E12"/>
    <w:rsid w:val="008D4AA9"/>
    <w:rsid w:val="008F09D9"/>
    <w:rsid w:val="00905DA2"/>
    <w:rsid w:val="00AA1270"/>
    <w:rsid w:val="00B17345"/>
    <w:rsid w:val="00B65A87"/>
    <w:rsid w:val="00B73129"/>
    <w:rsid w:val="00B763C8"/>
    <w:rsid w:val="00BE5023"/>
    <w:rsid w:val="00CD0414"/>
    <w:rsid w:val="00D95323"/>
    <w:rsid w:val="00DE6874"/>
    <w:rsid w:val="00E4208E"/>
    <w:rsid w:val="00E72FBA"/>
    <w:rsid w:val="00F216FD"/>
    <w:rsid w:val="00F60B43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,"/>
  <w14:docId w14:val="2BACD090"/>
  <w15:chartTrackingRefBased/>
  <w15:docId w15:val="{66675F95-A173-4476-AA3F-095BDB9F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A2E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eastAsia="Times New Roman" w:hAnsi="Candara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="Times New Roman" w:hAnsi="Candara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="Times New Roman" w:hAnsi="Candara"/>
      <w:bCs/>
      <w:caps/>
      <w:color w:val="17365D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="Times New Roman" w:hAnsi="Candara"/>
      <w:b/>
      <w:bCs/>
      <w:iCs/>
      <w:color w:val="00B05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="Times New Roman" w:hAnsi="Candara"/>
      <w:i/>
      <w:color w:val="00B05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 w:line="240" w:lineRule="auto"/>
      <w:contextualSpacing/>
    </w:pPr>
    <w:rPr>
      <w:rFonts w:ascii="Candara" w:eastAsia="Times New Roman" w:hAnsi="Candar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eastAsia="Times New Roman" w:hAnsi="Candara"/>
      <w:b/>
      <w:iCs/>
      <w:color w:val="00B050"/>
      <w:spacing w:val="15"/>
      <w:sz w:val="36"/>
      <w:szCs w:val="24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40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0D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0DF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5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riana.pereira@eu-patient.eu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PFCENTRAL001\EPF-Files\ADMIN\GOVERNANCE\AGM\2015%2005%2019%20-%20AGM\IDENTITY%20&amp;%20TEMPLATES\Template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D220C9-D5DB-4577-A5B9-7495EA54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Template-Letterhead</Template>
  <TotalTime>16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Elena</cp:lastModifiedBy>
  <cp:revision>9</cp:revision>
  <cp:lastPrinted>2015-03-06T14:30:00Z</cp:lastPrinted>
  <dcterms:created xsi:type="dcterms:W3CDTF">2017-01-06T11:52:00Z</dcterms:created>
  <dcterms:modified xsi:type="dcterms:W3CDTF">2020-01-20T13:45:00Z</dcterms:modified>
</cp:coreProperties>
</file>